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73A0DB9D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financování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617EE9FF" w:rsidR="00DD5E65" w:rsidRPr="00165153" w:rsidRDefault="001025CE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ED47C2">
              <w:rPr>
                <w:rFonts w:asciiTheme="minorHAnsi" w:eastAsia="Times New Roman" w:hAnsiTheme="minorHAnsi" w:cstheme="majorBidi"/>
              </w:rPr>
              <w:t>pro financování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25902C89" w:rsidR="00D33A00" w:rsidRPr="00165153" w:rsidRDefault="00D33A0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Financování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92A95CA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51C154E7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Statutární město Teplice</w:t>
            </w:r>
          </w:p>
          <w:p w14:paraId="00E2F8B0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1E6B3874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 xml:space="preserve">Asistenční centrum, a. s. </w:t>
            </w:r>
          </w:p>
          <w:p w14:paraId="4271D701" w14:textId="12617CAE" w:rsidR="00D33A00" w:rsidRPr="004D31DD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5DDFD32F" w:rsidR="00DD5E65" w:rsidRPr="004D31DD" w:rsidRDefault="00D709C3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>
              <w:rPr>
                <w:rFonts w:asciiTheme="minorHAnsi" w:eastAsia="Times New Roman" w:hAnsiTheme="minorHAnsi" w:cstheme="majorBidi"/>
              </w:rPr>
              <w:t>26.</w:t>
            </w:r>
            <w:r w:rsidR="004E23A4" w:rsidRPr="00091052">
              <w:rPr>
                <w:rFonts w:asciiTheme="minorHAnsi" w:eastAsia="Times New Roman" w:hAnsiTheme="minorHAnsi" w:cstheme="majorBidi"/>
              </w:rPr>
              <w:t>3.2024</w:t>
            </w:r>
            <w:proofErr w:type="gramEnd"/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657F8B62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D709C3">
              <w:rPr>
                <w:rFonts w:asciiTheme="minorHAnsi" w:hAnsiTheme="minorHAnsi"/>
                <w:b/>
                <w:sz w:val="20"/>
                <w:szCs w:val="20"/>
              </w:rPr>
              <w:t xml:space="preserve">14. </w:t>
            </w:r>
            <w:r w:rsidR="001D3863"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7663087E" w:rsidR="004D31DD" w:rsidRPr="004D31DD" w:rsidRDefault="00D33A0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Dne </w:t>
            </w:r>
            <w:r w:rsidR="00D709C3">
              <w:rPr>
                <w:rFonts w:asciiTheme="minorHAnsi" w:hAnsiTheme="minorHAnsi"/>
                <w:i/>
                <w:sz w:val="20"/>
                <w:szCs w:val="20"/>
              </w:rPr>
              <w:t xml:space="preserve">14. </w:t>
            </w:r>
            <w:r w:rsidR="001D3863">
              <w:rPr>
                <w:rFonts w:asciiTheme="minorHAnsi" w:hAnsiTheme="minorHAnsi"/>
                <w:i/>
                <w:sz w:val="20"/>
                <w:szCs w:val="20"/>
              </w:rPr>
              <w:t>6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2D3370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2D3370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2D337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559F" w:rsidRPr="002D3370">
              <w:rPr>
                <w:rFonts w:asciiTheme="minorHAnsi" w:hAnsiTheme="minorHAnsi"/>
                <w:i/>
                <w:sz w:val="20"/>
                <w:szCs w:val="20"/>
              </w:rPr>
              <w:t>pro f</w:t>
            </w:r>
            <w:r w:rsidR="004D31DD" w:rsidRPr="002D3370">
              <w:rPr>
                <w:rFonts w:asciiTheme="minorHAnsi" w:hAnsiTheme="minorHAnsi"/>
                <w:i/>
                <w:sz w:val="20"/>
                <w:szCs w:val="20"/>
              </w:rPr>
              <w:t>inancování</w:t>
            </w:r>
            <w:r w:rsidR="00EA7857" w:rsidRPr="002D3370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33B6F20B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1127911F" w14:textId="0CE9F597" w:rsidR="00D33A00" w:rsidRDefault="004D31DD" w:rsidP="002D337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2D3370">
              <w:rPr>
                <w:rFonts w:asciiTheme="minorHAnsi" w:hAnsiTheme="minorHAnsi"/>
                <w:i/>
                <w:sz w:val="20"/>
                <w:szCs w:val="20"/>
              </w:rPr>
              <w:t>Plánované/vyhlašované dotační tituly</w:t>
            </w:r>
          </w:p>
          <w:p w14:paraId="067F551C" w14:textId="387E5DA7" w:rsidR="00771D97" w:rsidRPr="00AE689E" w:rsidRDefault="00771D97" w:rsidP="002D337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Klíčová témata MAP</w:t>
            </w:r>
          </w:p>
          <w:p w14:paraId="5BC7BA2C" w14:textId="1919A1D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7D4888">
              <w:rPr>
                <w:rFonts w:asciiTheme="minorHAnsi" w:hAnsiTheme="minorHAnsi"/>
                <w:i/>
                <w:sz w:val="20"/>
                <w:szCs w:val="20"/>
              </w:rPr>
              <w:t>Aktualizace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909EE">
              <w:rPr>
                <w:rFonts w:asciiTheme="minorHAnsi" w:hAnsiTheme="minorHAnsi"/>
                <w:i/>
                <w:sz w:val="20"/>
                <w:szCs w:val="20"/>
              </w:rPr>
              <w:t>Strategického rámce MAP</w:t>
            </w:r>
          </w:p>
          <w:p w14:paraId="076191FE" w14:textId="4F57FCAA" w:rsidR="00B66C50" w:rsidRDefault="00B66C5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Evaluace</w:t>
            </w:r>
          </w:p>
          <w:p w14:paraId="7D84E6C9" w14:textId="4DAEF759" w:rsidR="00E972D6" w:rsidRPr="00AE689E" w:rsidRDefault="00E972D6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Implementační aktivity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3BFE5C64" w14:textId="7F778BF9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522A4C0" w14:textId="2F42862C" w:rsidR="00064B72" w:rsidRDefault="00064B72" w:rsidP="0063525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Na začátku setkání byly prezentovány informace k plánovaným nebo probíhajícím dotačním možnostem: </w:t>
            </w:r>
          </w:p>
          <w:p w14:paraId="2FEC8BC4" w14:textId="40C1B7E1" w:rsidR="00635253" w:rsidRPr="00635253" w:rsidRDefault="00064B72" w:rsidP="0063525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P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roběhlo 44. zasedání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Regionální stálé konference ÚK a bylo přijato Usnesení ve vztahu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 xml:space="preserve"> k návrhu revize Prog</w:t>
            </w:r>
            <w:r w:rsidR="002264E1">
              <w:rPr>
                <w:rFonts w:asciiTheme="minorHAnsi" w:hAnsiTheme="minorHAnsi"/>
                <w:i/>
                <w:sz w:val="20"/>
                <w:szCs w:val="20"/>
              </w:rPr>
              <w:t xml:space="preserve">ramové dokumentu OPST ve znění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Usnesení 3g/44RS</w:t>
            </w:r>
            <w:r w:rsidR="002264E1">
              <w:rPr>
                <w:rFonts w:asciiTheme="minorHAnsi" w:hAnsiTheme="minorHAnsi"/>
                <w:i/>
                <w:sz w:val="20"/>
                <w:szCs w:val="20"/>
              </w:rPr>
              <w:t>K+/2024 „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 xml:space="preserve">Regionální stálá konference pro území Ústeckého kraje DOPORUČUJE </w:t>
            </w:r>
            <w:proofErr w:type="gramStart"/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Ministerstvu  životního</w:t>
            </w:r>
            <w:proofErr w:type="gramEnd"/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 xml:space="preserve"> prostředí ČR do revize programového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dokumentu Operačního programu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Spravedlivá transformace neuvádět redukci podpory regionálního školství pouze do oblasti  škol s nejvyšším poměrem žáků ze znevýhodněného prostředí.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“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 xml:space="preserve">  </w:t>
            </w:r>
          </w:p>
          <w:p w14:paraId="53A304C5" w14:textId="3A80FFEE" w:rsidR="00064B72" w:rsidRDefault="00064B72" w:rsidP="0063525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P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roběhlo jednání Monitorovacího výboru OP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ST, výstupem připomínek Ústeckého kraje byla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 xml:space="preserve"> úprava navrhované revize dokumentu, která umožňuje sm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ěrovat budoucí výzvy pro oblast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regionálního školství do širšího spektra škol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 xml:space="preserve">Revize programového dokumentu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proběhne cca v polovině 2024 a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případná výzva pro ZŠ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 roce </w:t>
            </w:r>
            <w:r w:rsidR="00867810">
              <w:rPr>
                <w:rFonts w:asciiTheme="minorHAnsi" w:hAnsiTheme="minorHAnsi"/>
                <w:i/>
                <w:sz w:val="20"/>
                <w:szCs w:val="20"/>
              </w:rPr>
              <w:t>2025.</w:t>
            </w:r>
          </w:p>
          <w:p w14:paraId="083954C7" w14:textId="06D0FC61" w:rsidR="00635253" w:rsidRDefault="00D32FB8" w:rsidP="0063525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Byly p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ředstaveny aktuálně navrhované podporované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aktivity, kterých bude široká škála - odborné i kmenové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učebny, 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atny, jídelny, školní hřiště ad., </w:t>
            </w:r>
            <w:r w:rsidR="002264E1">
              <w:rPr>
                <w:rFonts w:asciiTheme="minorHAnsi" w:hAnsiTheme="minorHAnsi"/>
                <w:i/>
                <w:sz w:val="20"/>
                <w:szCs w:val="20"/>
              </w:rPr>
              <w:t xml:space="preserve">budou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ovšem </w:t>
            </w:r>
            <w:r w:rsidR="00635253" w:rsidRPr="00635253">
              <w:rPr>
                <w:rFonts w:asciiTheme="minorHAnsi" w:hAnsiTheme="minorHAnsi"/>
                <w:i/>
                <w:sz w:val="20"/>
                <w:szCs w:val="20"/>
              </w:rPr>
              <w:t>předmětem další diskuze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7BADFB2B" w14:textId="2C0BC87D" w:rsidR="00635253" w:rsidRDefault="00D32FB8" w:rsidP="00C06A4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Národní pedagogický institut ČR navrhuje doplnění o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 xml:space="preserve"> zázemí pro školní poradenské pracoviště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školní kluby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zázemí pro pedagogické i nepedagogické pracovníky škol vedo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ucí k vyšší kvalitě vzdělávání,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zázemí pro vnitřní i venkovní komunitní aktivity při základní šk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ole vedoucí k sociální inkluzi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(knihovny, společenské místnosti) sloužící po vyučo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vání jako centrum vzdělanosti a komunitních aktivit.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Lze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aktivity spojit do kategorií z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ázemí pro školní poradenské pracoviště, zázemí pro pedagogi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cké i nepedagogické pracovníky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škol vedoucí k vyšší kvalitě vzdělávání (konzultační místnosti)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 xml:space="preserve">zázemí pro vnitřní i venkovní komunitní aktivity při základní škole vedoucí k sociální </w:t>
            </w:r>
            <w:proofErr w:type="gramStart"/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>inkluzi  (společenské</w:t>
            </w:r>
            <w:proofErr w:type="gramEnd"/>
            <w:r w:rsidR="00C06A4E" w:rsidRPr="00C06A4E">
              <w:rPr>
                <w:rFonts w:asciiTheme="minorHAnsi" w:hAnsiTheme="minorHAnsi"/>
                <w:i/>
                <w:sz w:val="20"/>
                <w:szCs w:val="20"/>
              </w:rPr>
              <w:t xml:space="preserve"> místnosti, prostory školních klubů) sloužící po vyučování jako centrum  vzdělanosti a komunitních aktivit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238A5767" w14:textId="08A09A85" w:rsidR="00635253" w:rsidRDefault="00635253" w:rsidP="0063525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7364CDC" w14:textId="31C7523D" w:rsidR="00771D97" w:rsidRPr="00A053A4" w:rsidRDefault="006415A1" w:rsidP="00771D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Ná</w:t>
            </w:r>
            <w:r w:rsidR="009B0DDB">
              <w:rPr>
                <w:rFonts w:asciiTheme="minorHAnsi" w:hAnsiTheme="minorHAnsi"/>
                <w:i/>
                <w:sz w:val="20"/>
                <w:szCs w:val="20"/>
              </w:rPr>
              <w:t xml:space="preserve">sledovalo projednání témat MAP.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771D97" w:rsidRPr="00A053A4">
              <w:rPr>
                <w:rFonts w:asciiTheme="minorHAnsi" w:hAnsiTheme="minorHAnsi"/>
                <w:i/>
                <w:sz w:val="20"/>
                <w:szCs w:val="20"/>
              </w:rPr>
              <w:t>ovinně se partnerství v každém MAP musí zabývat následujícími třemi klíčovými tématy. Tato témata se musí odrážet v Návrhu priorit rozvoje vzdělávání a následně ve stanovených priorit</w:t>
            </w:r>
            <w:r w:rsidR="00A053A4">
              <w:rPr>
                <w:rFonts w:asciiTheme="minorHAnsi" w:hAnsiTheme="minorHAnsi"/>
                <w:i/>
                <w:sz w:val="20"/>
                <w:szCs w:val="20"/>
              </w:rPr>
              <w:t xml:space="preserve">ách Strategického rámce </w:t>
            </w:r>
            <w:r w:rsidR="00771D97" w:rsidRPr="00A053A4">
              <w:rPr>
                <w:rFonts w:asciiTheme="minorHAnsi" w:hAnsiTheme="minorHAnsi"/>
                <w:i/>
                <w:sz w:val="20"/>
                <w:szCs w:val="20"/>
              </w:rPr>
              <w:t xml:space="preserve">MAP: </w:t>
            </w:r>
          </w:p>
          <w:p w14:paraId="62F71C2B" w14:textId="77777777" w:rsidR="003F2C83" w:rsidRPr="00FF5DE6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Podpora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 moderních didaktických forem vedoucích k rozvoji klíčových kompetencí</w:t>
            </w:r>
          </w:p>
          <w:p w14:paraId="3D008D91" w14:textId="77777777" w:rsidR="003F2C83" w:rsidRPr="00FF5DE6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2. Rozvoj 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potenciálu každého žáka, zejména žáků se sociálním a jiným znevýhodněním</w:t>
            </w:r>
          </w:p>
          <w:p w14:paraId="5943B563" w14:textId="77777777" w:rsidR="003F2C83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3. Podpora 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pedagogických a didaktických kompetencí pracovníků ve vzdělávání a podpory managementu třídních kolek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tivů</w:t>
            </w:r>
          </w:p>
          <w:p w14:paraId="15927C45" w14:textId="77777777" w:rsidR="003F2C83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B62CB9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Realizace těchto témat bude probíhat prostřednictvím průřezových témat. To znamená, že klíčová témata budou naplňována ve všech průřezových tématech, která vycházejí ze Strategie 2030+: </w:t>
            </w:r>
          </w:p>
          <w:p w14:paraId="7ADE7DE2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Proměna obsahu a způsobu vzdělávání (podpora schopností hlubšího porozumění problémům v širších souvislostech oproti přetěžování žáků informacemi; důraz na využívání znalostí ke kreativním aktivitám a týmové spolupráci; propojování jednotlivých disciplín a jejich uplatňování pro praktické využití, rozvoj dovedností a získávání praktických zkušeností a poznatků v souvislostech; podpora badatelské a projektové výuky či metod kreativního učení) </w:t>
            </w:r>
          </w:p>
          <w:p w14:paraId="44904EA6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Podpora učitelů, ředitelů a dalších pracovníků ve vzdělávání (podpora vzájemného profesního sdílení, přenosu osvědčených a funkčních inovativních metod, včetně metod kolegiální spolupráce; podpora pedagogických pracovníků při společné přípravě výuky a jejím reflektování; důraz na to, aby pedagogické týmy škol dokázaly zaměřit vzdělávání svých žáků více na získávání kompetencí, potřebných pro aktivní občanský, profesní i osobní život; podpora </w:t>
            </w:r>
            <w:proofErr w:type="spellStart"/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genderově</w:t>
            </w:r>
            <w:proofErr w:type="spellEnd"/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 nestereotypních přístupů k výuce)</w:t>
            </w:r>
          </w:p>
          <w:p w14:paraId="6F260068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Digitální kompetence k celoživotnímu učení (seznámení se se silnými i slabými stránkami využívání informačních technologií, riziky s nimi spojenými a získání kompetencí pro využívání těchto technologií k získávání relevantních informací – rozvoj schopností vyhledávat, třídit a kriticky hodnotit informace), </w:t>
            </w:r>
          </w:p>
          <w:p w14:paraId="1FEA8846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- Snižování nerovností v přístupu ke vzdělávání (dostupnost, inkluze a kvalita předškolního vzdělávání; inkluzivní (společné) vzdělávání a podpora dětí a žáků ohrožených školním neúspěchem, rozvoj kompetencí pedagogů v oblastech, které směřují ke schopnosti vzdělávat různorodé kolektivy dětí a rozvíjet potenciál žáků se sociálním a jiným znevýhodněním)</w:t>
            </w:r>
          </w:p>
          <w:p w14:paraId="037AADE4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• Spolupráce MŠ – ZŠ / ZŠ – SŠ (součinnost a spolupráce škol v územích) </w:t>
            </w:r>
          </w:p>
          <w:p w14:paraId="146DA9BF" w14:textId="77777777" w:rsidR="003F2C83" w:rsidRPr="009013E8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E15B46A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Další témata jsou volitelná a jejich výběr se odvíjí od identifikovaných potřeb území: </w:t>
            </w:r>
          </w:p>
          <w:p w14:paraId="31B730E8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• Rozvoj podnikavosti, iniciativy a kreativity dětí a žáků</w:t>
            </w:r>
          </w:p>
          <w:p w14:paraId="5BDC0B6C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ozvoj kompetencí dětí a žáků v polytechnickém vzdělávání </w:t>
            </w:r>
          </w:p>
          <w:p w14:paraId="23AF1197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V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ýchova k udržitelnému rozvoji – zahrnuje EVVO, rozvoj sociálních a občanských kompetencí dětí a žáků, rozvoj kulturního povědomí a vyjádření dětí a žáků (příjemce může zvolit jen některou z částí, které se bude věnovat), </w:t>
            </w:r>
          </w:p>
          <w:p w14:paraId="0E42A227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M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ediální gramotnost</w:t>
            </w:r>
          </w:p>
          <w:p w14:paraId="2D5372E8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ozvoj kompetencí dětí a žáků pro aktivní používání cizího jazyka</w:t>
            </w:r>
          </w:p>
          <w:p w14:paraId="756C05B8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ozvoj českého jazyka u dětí a žáků s jeho nedostatečnou znalostí </w:t>
            </w:r>
          </w:p>
          <w:p w14:paraId="4C246312" w14:textId="77777777" w:rsidR="003F2C83" w:rsidRPr="00322EF5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ozvoj vztahu k místu, kde děti a žáci žijí, mezigenerační soužití</w:t>
            </w:r>
          </w:p>
          <w:p w14:paraId="2AF993DD" w14:textId="77777777" w:rsidR="003F2C83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•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W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ellbeing</w:t>
            </w:r>
            <w:proofErr w:type="spellEnd"/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 (duševní zdraví dětí, žáků a pedagogů)</w:t>
            </w:r>
          </w:p>
          <w:p w14:paraId="43AA5575" w14:textId="77777777" w:rsidR="003F2C83" w:rsidRDefault="003F2C83" w:rsidP="003F2C83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AE767B7" w14:textId="5E3E2957" w:rsidR="004D31DD" w:rsidRDefault="0084279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Ve Strategickém rámci </w:t>
            </w:r>
            <w:r w:rsidR="008D380E">
              <w:rPr>
                <w:rFonts w:asciiTheme="minorHAnsi" w:hAnsiTheme="minorHAnsi"/>
                <w:i/>
                <w:sz w:val="20"/>
                <w:szCs w:val="20"/>
              </w:rPr>
              <w:t xml:space="preserve">MAP </w:t>
            </w:r>
            <w:r w:rsidR="00E812A9">
              <w:rPr>
                <w:rFonts w:asciiTheme="minorHAnsi" w:hAnsiTheme="minorHAnsi"/>
                <w:i/>
                <w:sz w:val="20"/>
                <w:szCs w:val="20"/>
              </w:rPr>
              <w:t xml:space="preserve">musejí být témata </w:t>
            </w:r>
            <w:r w:rsidRPr="00285A8C">
              <w:rPr>
                <w:rFonts w:asciiTheme="minorHAnsi" w:hAnsiTheme="minorHAnsi"/>
                <w:i/>
                <w:sz w:val="20"/>
                <w:szCs w:val="20"/>
              </w:rPr>
              <w:t>aktualizována.</w:t>
            </w:r>
            <w:r w:rsidR="00115949" w:rsidRPr="00285A8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F6008" w:rsidRPr="00285A8C">
              <w:rPr>
                <w:rFonts w:asciiTheme="minorHAnsi" w:hAnsiTheme="minorHAnsi"/>
                <w:i/>
                <w:sz w:val="20"/>
                <w:szCs w:val="20"/>
              </w:rPr>
              <w:t>Poslední</w:t>
            </w:r>
            <w:r w:rsidR="00635A1B" w:rsidRPr="00285A8C">
              <w:rPr>
                <w:rFonts w:asciiTheme="minorHAnsi" w:hAnsiTheme="minorHAnsi"/>
                <w:i/>
                <w:sz w:val="20"/>
                <w:szCs w:val="20"/>
              </w:rPr>
              <w:t xml:space="preserve"> aktualizace řádným schválením Ř</w:t>
            </w:r>
            <w:r w:rsidR="00CF6008" w:rsidRPr="00285A8C">
              <w:rPr>
                <w:rFonts w:asciiTheme="minorHAnsi" w:hAnsiTheme="minorHAnsi"/>
                <w:i/>
                <w:sz w:val="20"/>
                <w:szCs w:val="20"/>
              </w:rPr>
              <w:t>ídicím výborem</w:t>
            </w:r>
            <w:r w:rsidR="00635A1B" w:rsidRPr="00285A8C">
              <w:rPr>
                <w:rFonts w:asciiTheme="minorHAnsi" w:hAnsiTheme="minorHAnsi"/>
                <w:i/>
                <w:sz w:val="20"/>
                <w:szCs w:val="20"/>
              </w:rPr>
              <w:t xml:space="preserve"> MAP ORP Teplice</w:t>
            </w:r>
            <w:r w:rsidR="00CF6008" w:rsidRPr="00285A8C">
              <w:rPr>
                <w:rFonts w:asciiTheme="minorHAnsi" w:hAnsiTheme="minorHAnsi"/>
                <w:i/>
                <w:sz w:val="20"/>
                <w:szCs w:val="20"/>
              </w:rPr>
              <w:t xml:space="preserve"> proběhla dne 19. 3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. 2024. Od zahájení </w:t>
            </w:r>
            <w:r w:rsidR="00956787" w:rsidRPr="0040523E">
              <w:rPr>
                <w:rFonts w:asciiTheme="minorHAnsi" w:hAnsiTheme="minorHAnsi"/>
                <w:i/>
                <w:sz w:val="20"/>
                <w:szCs w:val="20"/>
              </w:rPr>
              <w:t>realiza</w:t>
            </w:r>
            <w:r w:rsidR="008F05AA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ce projektu, tj. od </w:t>
            </w:r>
            <w:r w:rsidR="00956787" w:rsidRPr="0040523E">
              <w:rPr>
                <w:rFonts w:asciiTheme="minorHAnsi" w:hAnsiTheme="minorHAnsi"/>
                <w:i/>
                <w:sz w:val="20"/>
                <w:szCs w:val="20"/>
              </w:rPr>
              <w:t>prosince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 2023 došlo k tomuto datu k zápisu jednoho </w:t>
            </w:r>
            <w:r w:rsidR="008F00AF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projektového záměru. Jinak ve Strategickém rámci 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>převládají z valné většiny zápis</w:t>
            </w:r>
            <w:r w:rsidR="00105DF6">
              <w:rPr>
                <w:rFonts w:asciiTheme="minorHAnsi" w:hAnsiTheme="minorHAnsi"/>
                <w:i/>
                <w:sz w:val="20"/>
                <w:szCs w:val="20"/>
              </w:rPr>
              <w:t xml:space="preserve">y reziduální z minulých období. 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>I vlive</w:t>
            </w:r>
            <w:r w:rsidR="008F00AF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m </w:t>
            </w:r>
            <w:r w:rsidR="00285A8C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nadcházejících </w:t>
            </w:r>
            <w:r w:rsidR="008F00AF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komunálních voleb 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mohou být priority zřizovatelů do značné míry odlišné od aktuální skutečnosti. </w:t>
            </w:r>
            <w:r w:rsidR="00285A8C" w:rsidRPr="0040523E">
              <w:rPr>
                <w:rFonts w:asciiTheme="minorHAnsi" w:hAnsiTheme="minorHAnsi"/>
                <w:i/>
                <w:sz w:val="20"/>
                <w:szCs w:val="20"/>
              </w:rPr>
              <w:t>Školy v úze</w:t>
            </w:r>
            <w:r w:rsidR="00B128CC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mí ORP Teplice </w:t>
            </w:r>
            <w:r w:rsidR="00285A8C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jsou aktuálně oslovovány 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>k aktu</w:t>
            </w:r>
            <w:r w:rsidR="00B128CC" w:rsidRPr="0040523E">
              <w:rPr>
                <w:rFonts w:asciiTheme="minorHAnsi" w:hAnsiTheme="minorHAnsi"/>
                <w:i/>
                <w:sz w:val="20"/>
                <w:szCs w:val="20"/>
              </w:rPr>
              <w:t>alizaci anebo novému zápisu do Strategického rámce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>. Informační kampaní bylo nashromážd</w:t>
            </w:r>
            <w:r w:rsidR="00B128CC" w:rsidRPr="0040523E">
              <w:rPr>
                <w:rFonts w:asciiTheme="minorHAnsi" w:hAnsiTheme="minorHAnsi"/>
                <w:i/>
                <w:sz w:val="20"/>
                <w:szCs w:val="20"/>
              </w:rPr>
              <w:t>ěno několik návrhů na zápis do S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>trategického rámce</w:t>
            </w:r>
            <w:r w:rsidR="00B128CC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 MAP</w:t>
            </w:r>
            <w:r w:rsidR="00CF6008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. Avšak souhlasy zřizovatelů doposud nebyly žadateli o zápis doloženy. </w:t>
            </w:r>
            <w:r w:rsidR="00B128CC" w:rsidRPr="0040523E">
              <w:rPr>
                <w:rFonts w:asciiTheme="minorHAnsi" w:hAnsiTheme="minorHAnsi"/>
                <w:i/>
                <w:sz w:val="20"/>
                <w:szCs w:val="20"/>
              </w:rPr>
              <w:t>Další projednání Strategického rámce je v plánu v září 2024, a to jak v rámci setkání této pracovní skupiny, tak v rámci Řídicíh</w:t>
            </w:r>
            <w:r w:rsidR="00F5184A" w:rsidRPr="0040523E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="00B128CC" w:rsidRPr="0040523E">
              <w:rPr>
                <w:rFonts w:asciiTheme="minorHAnsi" w:hAnsiTheme="minorHAnsi"/>
                <w:i/>
                <w:sz w:val="20"/>
                <w:szCs w:val="20"/>
              </w:rPr>
              <w:t xml:space="preserve"> výboru MAP. </w:t>
            </w:r>
          </w:p>
          <w:p w14:paraId="19D01B28" w14:textId="09DCC068" w:rsidR="00CF6008" w:rsidRDefault="00CF600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DC1EC1C" w14:textId="77777777" w:rsidR="00B66C50" w:rsidRDefault="00B66C50" w:rsidP="00B66C5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Dalším bodem byla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evaluace pr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ojektů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MAP. V MAP IV musí být zohledněny výstupy evalu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ací z předchozího projektu MAP.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ktivita byla zahájena v prosinci 2023. Jak již členové PS věděli, protože byli osloveni s žádostí o doporučení na vhodné osoby, od prosince 2023 p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robíhalo výběr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ové řízení na pozici evaluátora, který musel být nezávislý a mít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zkušenosti s evaluacemi v oblasti vzdělávání.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Aktivita s sebou nese povinnost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sběr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u kontaktů mimo jiné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na zapojené cílové 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kupiny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. Kontakty budou průběžně po schválení ze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strany dané osoby rozšiřovány a členové PS byli požádání o souhlas k šíření kontaktu na ně. Během realizace evaluace b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yly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zatím dále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stanoveny cíle vnitřní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ho hodnocení, evaluační otázky a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proveden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ýběr cílových skupin hodnocení. Výsledky evaluace předchozího projektu MAP budou zohledněny při tvorbě dokumentu Místní akční plán rozvoje vzdělávání.  </w:t>
            </w:r>
          </w:p>
          <w:p w14:paraId="74CDFF24" w14:textId="4C53E314" w:rsidR="00B66C50" w:rsidRDefault="00B66C5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2626755" w14:textId="11B1EDED" w:rsidR="0023059D" w:rsidRDefault="00E972D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Byla </w:t>
            </w:r>
            <w:r w:rsidR="000A5D97">
              <w:rPr>
                <w:rFonts w:asciiTheme="minorHAnsi" w:hAnsiTheme="minorHAnsi"/>
                <w:i/>
                <w:sz w:val="20"/>
                <w:szCs w:val="20"/>
              </w:rPr>
              <w:t xml:space="preserve">pokračováno v projednání aktivity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primární prevence „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Revolu</w:t>
            </w:r>
            <w:r w:rsidR="0023059D">
              <w:rPr>
                <w:rFonts w:asciiTheme="minorHAnsi" w:hAnsiTheme="minorHAnsi"/>
                <w:i/>
                <w:sz w:val="20"/>
                <w:szCs w:val="20"/>
              </w:rPr>
              <w:t>tion</w:t>
            </w:r>
            <w:proofErr w:type="spellEnd"/>
            <w:r w:rsidR="0023059D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23059D">
              <w:rPr>
                <w:rFonts w:asciiTheme="minorHAnsi" w:hAnsiTheme="minorHAnsi"/>
                <w:i/>
                <w:sz w:val="20"/>
                <w:szCs w:val="20"/>
              </w:rPr>
              <w:t>Train</w:t>
            </w:r>
            <w:proofErr w:type="spellEnd"/>
            <w:r w:rsidR="0023059D">
              <w:rPr>
                <w:rFonts w:asciiTheme="minorHAnsi" w:hAnsiTheme="minorHAnsi"/>
                <w:i/>
                <w:sz w:val="20"/>
                <w:szCs w:val="20"/>
              </w:rPr>
              <w:t xml:space="preserve">“, která je nákladnou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záležitostí</w:t>
            </w:r>
            <w:r w:rsidR="000A5D9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23059D">
              <w:rPr>
                <w:rFonts w:asciiTheme="minorHAnsi" w:hAnsiTheme="minorHAnsi"/>
                <w:i/>
                <w:sz w:val="20"/>
                <w:szCs w:val="20"/>
              </w:rPr>
              <w:t>Byla schválena podoba úhrady z rozpočtu Statutárního města Teplice školám, které zřizuje</w:t>
            </w:r>
            <w:r w:rsidR="000F1D29">
              <w:rPr>
                <w:rFonts w:asciiTheme="minorHAnsi" w:hAnsiTheme="minorHAnsi"/>
                <w:i/>
                <w:sz w:val="20"/>
                <w:szCs w:val="20"/>
              </w:rPr>
              <w:t xml:space="preserve">. Z rozpočtu projektu MAP bude aktivita uhrazena </w:t>
            </w:r>
            <w:r w:rsidR="0023059D">
              <w:rPr>
                <w:rFonts w:asciiTheme="minorHAnsi" w:hAnsiTheme="minorHAnsi"/>
                <w:i/>
                <w:sz w:val="20"/>
                <w:szCs w:val="20"/>
              </w:rPr>
              <w:t>školám dalších zřizovatelů</w:t>
            </w:r>
            <w:r w:rsidR="00176FE7">
              <w:rPr>
                <w:rFonts w:asciiTheme="minorHAnsi" w:hAnsiTheme="minorHAnsi"/>
                <w:i/>
                <w:sz w:val="20"/>
                <w:szCs w:val="20"/>
              </w:rPr>
              <w:t xml:space="preserve"> u území ORP Teplice </w:t>
            </w:r>
            <w:r w:rsidR="0023059D">
              <w:rPr>
                <w:rFonts w:asciiTheme="minorHAnsi" w:hAnsiTheme="minorHAnsi"/>
                <w:i/>
                <w:sz w:val="20"/>
                <w:szCs w:val="20"/>
              </w:rPr>
              <w:t xml:space="preserve">a venkovským školám. </w:t>
            </w:r>
          </w:p>
          <w:p w14:paraId="3F4980E8" w14:textId="325C3858" w:rsidR="00E972D6" w:rsidRPr="004D31DD" w:rsidRDefault="00E972D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5120E5F9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Příští setkání pracov</w:t>
            </w:r>
            <w:bookmarkStart w:id="1" w:name="_GoBack"/>
            <w:bookmarkEnd w:id="1"/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ních skupin</w:t>
            </w:r>
            <w:r w:rsidR="002E4E3E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936B5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7C05D4">
              <w:rPr>
                <w:rFonts w:asciiTheme="minorHAnsi" w:hAnsiTheme="minorHAnsi"/>
                <w:i/>
                <w:sz w:val="20"/>
                <w:szCs w:val="20"/>
              </w:rPr>
              <w:t xml:space="preserve"> září </w:t>
            </w:r>
            <w:r w:rsidR="00936B5C" w:rsidRPr="00936B5C">
              <w:rPr>
                <w:rFonts w:asciiTheme="minorHAnsi" w:hAnsiTheme="minorHAnsi"/>
                <w:i/>
                <w:sz w:val="20"/>
                <w:szCs w:val="20"/>
              </w:rPr>
              <w:t>2</w:t>
            </w:r>
            <w:r w:rsidR="00E74518" w:rsidRPr="00936B5C">
              <w:rPr>
                <w:rFonts w:asciiTheme="minorHAnsi" w:hAnsiTheme="minorHAnsi"/>
                <w:i/>
                <w:sz w:val="20"/>
                <w:szCs w:val="20"/>
              </w:rPr>
              <w:t>024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Přílohou tohoto zápisu jsou prezenční listiny.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321CE542" w:rsidR="00426296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73121"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F73121" w:rsidRPr="00F73121">
              <w:rPr>
                <w:rFonts w:asciiTheme="minorHAnsi" w:hAnsiTheme="minorHAnsi"/>
                <w:i/>
                <w:sz w:val="20"/>
                <w:szCs w:val="20"/>
              </w:rPr>
              <w:t xml:space="preserve">17. </w:t>
            </w:r>
            <w:r w:rsidR="003E513F">
              <w:rPr>
                <w:rFonts w:asciiTheme="minorHAnsi" w:hAnsiTheme="minorHAnsi"/>
                <w:i/>
                <w:sz w:val="20"/>
                <w:szCs w:val="20"/>
              </w:rPr>
              <w:t>6</w:t>
            </w:r>
            <w:r w:rsidR="00290797" w:rsidRPr="00F7312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0AA8F29E" w:rsidR="002D6AB5" w:rsidRPr="005A5063" w:rsidRDefault="00F73121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17. </w:t>
            </w:r>
            <w:r w:rsidR="001D3863"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231F1" w14:textId="77777777" w:rsidR="00E36ED4" w:rsidRDefault="00E36ED4" w:rsidP="003E5669">
      <w:pPr>
        <w:spacing w:after="0" w:line="240" w:lineRule="auto"/>
      </w:pPr>
      <w:r>
        <w:separator/>
      </w:r>
    </w:p>
  </w:endnote>
  <w:endnote w:type="continuationSeparator" w:id="0">
    <w:p w14:paraId="2FABFAF7" w14:textId="77777777" w:rsidR="00E36ED4" w:rsidRDefault="00E36ED4" w:rsidP="003E5669">
      <w:pPr>
        <w:spacing w:after="0" w:line="240" w:lineRule="auto"/>
      </w:pPr>
      <w:r>
        <w:continuationSeparator/>
      </w:r>
    </w:p>
  </w:endnote>
  <w:endnote w:type="continuationNotice" w:id="1">
    <w:p w14:paraId="4D84F2C6" w14:textId="77777777" w:rsidR="00E36ED4" w:rsidRDefault="00E36E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EC02" w14:textId="77777777" w:rsidR="00E36ED4" w:rsidRDefault="00E36ED4" w:rsidP="003E5669">
      <w:pPr>
        <w:spacing w:after="0" w:line="240" w:lineRule="auto"/>
      </w:pPr>
      <w:r>
        <w:separator/>
      </w:r>
    </w:p>
  </w:footnote>
  <w:footnote w:type="continuationSeparator" w:id="0">
    <w:p w14:paraId="3662C87E" w14:textId="77777777" w:rsidR="00E36ED4" w:rsidRDefault="00E36ED4" w:rsidP="003E5669">
      <w:pPr>
        <w:spacing w:after="0" w:line="240" w:lineRule="auto"/>
      </w:pPr>
      <w:r>
        <w:continuationSeparator/>
      </w:r>
    </w:p>
  </w:footnote>
  <w:footnote w:type="continuationNotice" w:id="1">
    <w:p w14:paraId="00E43AE8" w14:textId="77777777" w:rsidR="00E36ED4" w:rsidRDefault="00E36E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186B"/>
    <w:rsid w:val="000046DD"/>
    <w:rsid w:val="00004819"/>
    <w:rsid w:val="00014060"/>
    <w:rsid w:val="00041C29"/>
    <w:rsid w:val="0005081E"/>
    <w:rsid w:val="00060C4D"/>
    <w:rsid w:val="00064B72"/>
    <w:rsid w:val="00064C82"/>
    <w:rsid w:val="00072183"/>
    <w:rsid w:val="00073C7A"/>
    <w:rsid w:val="0007571B"/>
    <w:rsid w:val="00091052"/>
    <w:rsid w:val="00093ED9"/>
    <w:rsid w:val="000A57C7"/>
    <w:rsid w:val="000A5D97"/>
    <w:rsid w:val="000A7789"/>
    <w:rsid w:val="000A77DA"/>
    <w:rsid w:val="000B2DF0"/>
    <w:rsid w:val="000B3B4F"/>
    <w:rsid w:val="000B62E9"/>
    <w:rsid w:val="000C30D4"/>
    <w:rsid w:val="000D0369"/>
    <w:rsid w:val="000D14D3"/>
    <w:rsid w:val="000D4163"/>
    <w:rsid w:val="000D6DCD"/>
    <w:rsid w:val="000E30BE"/>
    <w:rsid w:val="000F1D29"/>
    <w:rsid w:val="001025CE"/>
    <w:rsid w:val="001028E3"/>
    <w:rsid w:val="0010460D"/>
    <w:rsid w:val="00105DF6"/>
    <w:rsid w:val="00115949"/>
    <w:rsid w:val="00121305"/>
    <w:rsid w:val="00125453"/>
    <w:rsid w:val="001261EB"/>
    <w:rsid w:val="00126582"/>
    <w:rsid w:val="00127380"/>
    <w:rsid w:val="00145CE0"/>
    <w:rsid w:val="00165153"/>
    <w:rsid w:val="001738BE"/>
    <w:rsid w:val="00175D59"/>
    <w:rsid w:val="00176FE7"/>
    <w:rsid w:val="00195714"/>
    <w:rsid w:val="0019787D"/>
    <w:rsid w:val="001A243C"/>
    <w:rsid w:val="001A3DC0"/>
    <w:rsid w:val="001A5E39"/>
    <w:rsid w:val="001B6309"/>
    <w:rsid w:val="001D3863"/>
    <w:rsid w:val="001F3FDA"/>
    <w:rsid w:val="0021275A"/>
    <w:rsid w:val="002149CB"/>
    <w:rsid w:val="002166B0"/>
    <w:rsid w:val="00224821"/>
    <w:rsid w:val="002249BF"/>
    <w:rsid w:val="002264E1"/>
    <w:rsid w:val="0023059D"/>
    <w:rsid w:val="00244217"/>
    <w:rsid w:val="00251BE0"/>
    <w:rsid w:val="00255578"/>
    <w:rsid w:val="00273274"/>
    <w:rsid w:val="00285A8C"/>
    <w:rsid w:val="00290797"/>
    <w:rsid w:val="0029243F"/>
    <w:rsid w:val="002B678E"/>
    <w:rsid w:val="002B7BF7"/>
    <w:rsid w:val="002C0098"/>
    <w:rsid w:val="002C4CEA"/>
    <w:rsid w:val="002D3370"/>
    <w:rsid w:val="002D64DF"/>
    <w:rsid w:val="002D6AB5"/>
    <w:rsid w:val="002E4E3E"/>
    <w:rsid w:val="002F2829"/>
    <w:rsid w:val="002F5479"/>
    <w:rsid w:val="00302A83"/>
    <w:rsid w:val="00305C4D"/>
    <w:rsid w:val="00316A50"/>
    <w:rsid w:val="00321086"/>
    <w:rsid w:val="00324286"/>
    <w:rsid w:val="0033322E"/>
    <w:rsid w:val="00333BBA"/>
    <w:rsid w:val="00351AB5"/>
    <w:rsid w:val="00354AED"/>
    <w:rsid w:val="003571CC"/>
    <w:rsid w:val="00362676"/>
    <w:rsid w:val="003847A8"/>
    <w:rsid w:val="00385571"/>
    <w:rsid w:val="0038730A"/>
    <w:rsid w:val="00393118"/>
    <w:rsid w:val="0039452F"/>
    <w:rsid w:val="003B40E8"/>
    <w:rsid w:val="003B4974"/>
    <w:rsid w:val="003B5F00"/>
    <w:rsid w:val="003D04D9"/>
    <w:rsid w:val="003D38B8"/>
    <w:rsid w:val="003D6FB8"/>
    <w:rsid w:val="003E513F"/>
    <w:rsid w:val="003E5669"/>
    <w:rsid w:val="003E6CDC"/>
    <w:rsid w:val="003E6EA7"/>
    <w:rsid w:val="003F2C83"/>
    <w:rsid w:val="003F3D71"/>
    <w:rsid w:val="0040523E"/>
    <w:rsid w:val="0041046E"/>
    <w:rsid w:val="00421899"/>
    <w:rsid w:val="00426296"/>
    <w:rsid w:val="00426344"/>
    <w:rsid w:val="00426524"/>
    <w:rsid w:val="00427D71"/>
    <w:rsid w:val="00431345"/>
    <w:rsid w:val="00432CD8"/>
    <w:rsid w:val="00434860"/>
    <w:rsid w:val="0043509A"/>
    <w:rsid w:val="00442367"/>
    <w:rsid w:val="00442CB2"/>
    <w:rsid w:val="00446D4A"/>
    <w:rsid w:val="00471837"/>
    <w:rsid w:val="00471F0B"/>
    <w:rsid w:val="00473306"/>
    <w:rsid w:val="0048049A"/>
    <w:rsid w:val="00481630"/>
    <w:rsid w:val="004A3285"/>
    <w:rsid w:val="004D31DD"/>
    <w:rsid w:val="004D63B0"/>
    <w:rsid w:val="004E23A4"/>
    <w:rsid w:val="004E4B16"/>
    <w:rsid w:val="004E5FF2"/>
    <w:rsid w:val="005000B0"/>
    <w:rsid w:val="00506779"/>
    <w:rsid w:val="00511B19"/>
    <w:rsid w:val="005179B2"/>
    <w:rsid w:val="00517EAC"/>
    <w:rsid w:val="005225B8"/>
    <w:rsid w:val="00541C1C"/>
    <w:rsid w:val="00543BA6"/>
    <w:rsid w:val="005704CD"/>
    <w:rsid w:val="00582A91"/>
    <w:rsid w:val="00582B2A"/>
    <w:rsid w:val="00587CD8"/>
    <w:rsid w:val="00596483"/>
    <w:rsid w:val="005A2C80"/>
    <w:rsid w:val="005A4A7C"/>
    <w:rsid w:val="005A5063"/>
    <w:rsid w:val="005A6C33"/>
    <w:rsid w:val="005A6F6A"/>
    <w:rsid w:val="005B0BB3"/>
    <w:rsid w:val="005D457E"/>
    <w:rsid w:val="005D58FF"/>
    <w:rsid w:val="005D7C1B"/>
    <w:rsid w:val="005E2A78"/>
    <w:rsid w:val="005F25CF"/>
    <w:rsid w:val="005F7192"/>
    <w:rsid w:val="0063251C"/>
    <w:rsid w:val="00635253"/>
    <w:rsid w:val="00635A1B"/>
    <w:rsid w:val="006415A1"/>
    <w:rsid w:val="00644EE4"/>
    <w:rsid w:val="006533EA"/>
    <w:rsid w:val="0066029A"/>
    <w:rsid w:val="00664CB6"/>
    <w:rsid w:val="00685741"/>
    <w:rsid w:val="00694AA2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12F60"/>
    <w:rsid w:val="00714204"/>
    <w:rsid w:val="00724ABB"/>
    <w:rsid w:val="007278E8"/>
    <w:rsid w:val="00727BA1"/>
    <w:rsid w:val="007343EE"/>
    <w:rsid w:val="00734550"/>
    <w:rsid w:val="00735AB8"/>
    <w:rsid w:val="0074455E"/>
    <w:rsid w:val="00744666"/>
    <w:rsid w:val="007548B9"/>
    <w:rsid w:val="00754D37"/>
    <w:rsid w:val="007561EA"/>
    <w:rsid w:val="00756909"/>
    <w:rsid w:val="00765FEC"/>
    <w:rsid w:val="0076624E"/>
    <w:rsid w:val="00771D97"/>
    <w:rsid w:val="0077679C"/>
    <w:rsid w:val="007809F0"/>
    <w:rsid w:val="00780FD8"/>
    <w:rsid w:val="00782275"/>
    <w:rsid w:val="00790F1F"/>
    <w:rsid w:val="007961BC"/>
    <w:rsid w:val="007A0FB1"/>
    <w:rsid w:val="007B1EB1"/>
    <w:rsid w:val="007B29D6"/>
    <w:rsid w:val="007B5B27"/>
    <w:rsid w:val="007C05D4"/>
    <w:rsid w:val="007C5441"/>
    <w:rsid w:val="007D12F7"/>
    <w:rsid w:val="007D4888"/>
    <w:rsid w:val="007F6DA9"/>
    <w:rsid w:val="008134BB"/>
    <w:rsid w:val="00817C52"/>
    <w:rsid w:val="00823297"/>
    <w:rsid w:val="00837872"/>
    <w:rsid w:val="00842799"/>
    <w:rsid w:val="0084443F"/>
    <w:rsid w:val="008477CD"/>
    <w:rsid w:val="008526E1"/>
    <w:rsid w:val="00854FEE"/>
    <w:rsid w:val="00856100"/>
    <w:rsid w:val="008610DF"/>
    <w:rsid w:val="00862ACC"/>
    <w:rsid w:val="008675C3"/>
    <w:rsid w:val="00867810"/>
    <w:rsid w:val="00873A31"/>
    <w:rsid w:val="0088747B"/>
    <w:rsid w:val="008903F8"/>
    <w:rsid w:val="00893350"/>
    <w:rsid w:val="00895EBE"/>
    <w:rsid w:val="008A4354"/>
    <w:rsid w:val="008A4F6E"/>
    <w:rsid w:val="008A7AD1"/>
    <w:rsid w:val="008B5664"/>
    <w:rsid w:val="008C0FCA"/>
    <w:rsid w:val="008C4019"/>
    <w:rsid w:val="008D380E"/>
    <w:rsid w:val="008E7BF2"/>
    <w:rsid w:val="008F00AF"/>
    <w:rsid w:val="008F05AA"/>
    <w:rsid w:val="008F2429"/>
    <w:rsid w:val="00916424"/>
    <w:rsid w:val="009247FF"/>
    <w:rsid w:val="009315A6"/>
    <w:rsid w:val="00935DED"/>
    <w:rsid w:val="00936B5C"/>
    <w:rsid w:val="00941E96"/>
    <w:rsid w:val="00943B0A"/>
    <w:rsid w:val="00955CBF"/>
    <w:rsid w:val="00956787"/>
    <w:rsid w:val="0096451D"/>
    <w:rsid w:val="00964884"/>
    <w:rsid w:val="0099022A"/>
    <w:rsid w:val="00995B2D"/>
    <w:rsid w:val="00996F95"/>
    <w:rsid w:val="009A5B75"/>
    <w:rsid w:val="009B0DDB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053A4"/>
    <w:rsid w:val="00A22125"/>
    <w:rsid w:val="00A32B38"/>
    <w:rsid w:val="00A33403"/>
    <w:rsid w:val="00A36A64"/>
    <w:rsid w:val="00A56C28"/>
    <w:rsid w:val="00A642BB"/>
    <w:rsid w:val="00A66ECE"/>
    <w:rsid w:val="00A715BE"/>
    <w:rsid w:val="00A75D44"/>
    <w:rsid w:val="00A85650"/>
    <w:rsid w:val="00A95E67"/>
    <w:rsid w:val="00A970EA"/>
    <w:rsid w:val="00AA5EEC"/>
    <w:rsid w:val="00AB4478"/>
    <w:rsid w:val="00AC6F9A"/>
    <w:rsid w:val="00AE689E"/>
    <w:rsid w:val="00B03B14"/>
    <w:rsid w:val="00B0591C"/>
    <w:rsid w:val="00B117CC"/>
    <w:rsid w:val="00B128CC"/>
    <w:rsid w:val="00B168CD"/>
    <w:rsid w:val="00B3005B"/>
    <w:rsid w:val="00B30596"/>
    <w:rsid w:val="00B40013"/>
    <w:rsid w:val="00B4423B"/>
    <w:rsid w:val="00B4702C"/>
    <w:rsid w:val="00B51975"/>
    <w:rsid w:val="00B648FF"/>
    <w:rsid w:val="00B66C50"/>
    <w:rsid w:val="00B72405"/>
    <w:rsid w:val="00B77F76"/>
    <w:rsid w:val="00B8488A"/>
    <w:rsid w:val="00BA5F0B"/>
    <w:rsid w:val="00BB602F"/>
    <w:rsid w:val="00BC4665"/>
    <w:rsid w:val="00BE07B0"/>
    <w:rsid w:val="00BF5371"/>
    <w:rsid w:val="00C03D71"/>
    <w:rsid w:val="00C06A4E"/>
    <w:rsid w:val="00C25D4F"/>
    <w:rsid w:val="00C37E06"/>
    <w:rsid w:val="00C46816"/>
    <w:rsid w:val="00C46F61"/>
    <w:rsid w:val="00C47EE0"/>
    <w:rsid w:val="00C6132A"/>
    <w:rsid w:val="00C6334D"/>
    <w:rsid w:val="00C728DC"/>
    <w:rsid w:val="00C76CCF"/>
    <w:rsid w:val="00C83E89"/>
    <w:rsid w:val="00C908BD"/>
    <w:rsid w:val="00C90F1F"/>
    <w:rsid w:val="00C91F7A"/>
    <w:rsid w:val="00CB61B0"/>
    <w:rsid w:val="00CC64EE"/>
    <w:rsid w:val="00CD5559"/>
    <w:rsid w:val="00CE238B"/>
    <w:rsid w:val="00CE4368"/>
    <w:rsid w:val="00CE6F2E"/>
    <w:rsid w:val="00CF00A2"/>
    <w:rsid w:val="00CF1FA2"/>
    <w:rsid w:val="00CF6008"/>
    <w:rsid w:val="00D01AAF"/>
    <w:rsid w:val="00D07FFB"/>
    <w:rsid w:val="00D10126"/>
    <w:rsid w:val="00D2628B"/>
    <w:rsid w:val="00D32FB8"/>
    <w:rsid w:val="00D33A00"/>
    <w:rsid w:val="00D34246"/>
    <w:rsid w:val="00D362C7"/>
    <w:rsid w:val="00D4464F"/>
    <w:rsid w:val="00D44CF1"/>
    <w:rsid w:val="00D45F05"/>
    <w:rsid w:val="00D64FC4"/>
    <w:rsid w:val="00D66B7A"/>
    <w:rsid w:val="00D709C3"/>
    <w:rsid w:val="00D74192"/>
    <w:rsid w:val="00D8008D"/>
    <w:rsid w:val="00D8165C"/>
    <w:rsid w:val="00D909EE"/>
    <w:rsid w:val="00D92C5F"/>
    <w:rsid w:val="00DB142E"/>
    <w:rsid w:val="00DB2108"/>
    <w:rsid w:val="00DB42D6"/>
    <w:rsid w:val="00DC0AC6"/>
    <w:rsid w:val="00DC31FD"/>
    <w:rsid w:val="00DC4B3E"/>
    <w:rsid w:val="00DC5F6B"/>
    <w:rsid w:val="00DD4EB2"/>
    <w:rsid w:val="00DD5E65"/>
    <w:rsid w:val="00DD6E9E"/>
    <w:rsid w:val="00DE30D7"/>
    <w:rsid w:val="00DF164B"/>
    <w:rsid w:val="00E1698C"/>
    <w:rsid w:val="00E23003"/>
    <w:rsid w:val="00E30D5A"/>
    <w:rsid w:val="00E36ED4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4518"/>
    <w:rsid w:val="00E812A9"/>
    <w:rsid w:val="00E8131E"/>
    <w:rsid w:val="00E8644C"/>
    <w:rsid w:val="00E9097F"/>
    <w:rsid w:val="00E96C89"/>
    <w:rsid w:val="00E972D6"/>
    <w:rsid w:val="00EA7354"/>
    <w:rsid w:val="00EA7857"/>
    <w:rsid w:val="00EA7FFD"/>
    <w:rsid w:val="00EB127C"/>
    <w:rsid w:val="00EB6C8A"/>
    <w:rsid w:val="00EC6F58"/>
    <w:rsid w:val="00ED0DE1"/>
    <w:rsid w:val="00ED47C2"/>
    <w:rsid w:val="00EE2DAE"/>
    <w:rsid w:val="00EE75CB"/>
    <w:rsid w:val="00F04BF7"/>
    <w:rsid w:val="00F0518D"/>
    <w:rsid w:val="00F06DEC"/>
    <w:rsid w:val="00F1766B"/>
    <w:rsid w:val="00F17F9C"/>
    <w:rsid w:val="00F2346F"/>
    <w:rsid w:val="00F237DC"/>
    <w:rsid w:val="00F25DB9"/>
    <w:rsid w:val="00F311ED"/>
    <w:rsid w:val="00F37934"/>
    <w:rsid w:val="00F41B29"/>
    <w:rsid w:val="00F476FD"/>
    <w:rsid w:val="00F5184A"/>
    <w:rsid w:val="00F66247"/>
    <w:rsid w:val="00F73121"/>
    <w:rsid w:val="00F9674C"/>
    <w:rsid w:val="00FA3F34"/>
    <w:rsid w:val="00FA446E"/>
    <w:rsid w:val="00FA565C"/>
    <w:rsid w:val="00FB5CDC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5.xml><?xml version="1.0" encoding="utf-8"?>
<ds:datastoreItem xmlns:ds="http://schemas.openxmlformats.org/officeDocument/2006/customXml" ds:itemID="{63D040A6-CBBE-4043-8E47-A9456533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1194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344</cp:revision>
  <cp:lastPrinted>2017-03-08T07:58:00Z</cp:lastPrinted>
  <dcterms:created xsi:type="dcterms:W3CDTF">2024-10-13T06:02:00Z</dcterms:created>
  <dcterms:modified xsi:type="dcterms:W3CDTF">2024-10-20T08:03:00Z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